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09170" w14:textId="5B5BEB66" w:rsidR="00CB5653" w:rsidRPr="00EB5FA7" w:rsidRDefault="00EB5FA7">
      <w:pPr>
        <w:pageBreakBefore/>
        <w:jc w:val="center"/>
        <w:rPr>
          <w:rFonts w:ascii="Helvetica" w:hAnsi="Helvetica"/>
          <w:b/>
          <w:bCs/>
          <w:sz w:val="28"/>
          <w:szCs w:val="28"/>
        </w:rPr>
      </w:pPr>
      <w:r w:rsidRPr="00EB5FA7">
        <w:rPr>
          <w:rFonts w:ascii="Helvetica" w:hAnsi="Helvetica"/>
          <w:b/>
          <w:bCs/>
          <w:sz w:val="28"/>
          <w:szCs w:val="28"/>
        </w:rPr>
        <w:t xml:space="preserve">- The </w:t>
      </w:r>
      <w:r w:rsidR="00D73175">
        <w:rPr>
          <w:rFonts w:ascii="Helvetica" w:hAnsi="Helvetica"/>
          <w:b/>
          <w:bCs/>
          <w:sz w:val="28"/>
          <w:szCs w:val="28"/>
        </w:rPr>
        <w:t>Times</w:t>
      </w:r>
      <w:r w:rsidRPr="00EB5FA7">
        <w:rPr>
          <w:rFonts w:ascii="Helvetica" w:hAnsi="Helvetica"/>
          <w:b/>
          <w:bCs/>
          <w:sz w:val="28"/>
          <w:szCs w:val="28"/>
        </w:rPr>
        <w:t xml:space="preserve"> of Shakespeare -</w:t>
      </w:r>
    </w:p>
    <w:p w14:paraId="51A6D88D" w14:textId="77777777" w:rsidR="004B2753" w:rsidRDefault="004B2753">
      <w:pPr>
        <w:jc w:val="center"/>
        <w:rPr>
          <w:rFonts w:ascii="Helvetica" w:hAnsi="Helvetica"/>
          <w:i/>
          <w:iCs/>
          <w:sz w:val="28"/>
          <w:szCs w:val="28"/>
        </w:rPr>
      </w:pPr>
    </w:p>
    <w:p w14:paraId="2FE09171" w14:textId="6D378D14" w:rsidR="00CB5653" w:rsidRPr="00EB5FA7" w:rsidRDefault="004B2753">
      <w:pPr>
        <w:jc w:val="center"/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Andrew Dickson: </w:t>
      </w:r>
      <w:r w:rsidR="00EB5FA7" w:rsidRPr="00EB5FA7">
        <w:rPr>
          <w:rFonts w:ascii="Helvetica" w:hAnsi="Helvetica"/>
          <w:i/>
          <w:iCs/>
          <w:sz w:val="28"/>
          <w:szCs w:val="28"/>
        </w:rPr>
        <w:t xml:space="preserve">Shakespeare </w:t>
      </w:r>
      <w:r>
        <w:rPr>
          <w:rFonts w:ascii="Helvetica" w:hAnsi="Helvetica"/>
          <w:i/>
          <w:iCs/>
          <w:sz w:val="28"/>
          <w:szCs w:val="28"/>
        </w:rPr>
        <w:t>in</w:t>
      </w:r>
      <w:r w:rsidR="00EB5FA7" w:rsidRPr="00EB5FA7">
        <w:rPr>
          <w:rFonts w:ascii="Helvetica" w:hAnsi="Helvetica"/>
          <w:i/>
          <w:iCs/>
          <w:sz w:val="28"/>
          <w:szCs w:val="28"/>
        </w:rPr>
        <w:t xml:space="preserve"> lockdown: Did he write “King Lear” </w:t>
      </w:r>
      <w:r>
        <w:rPr>
          <w:rFonts w:ascii="Helvetica" w:hAnsi="Helvetica"/>
          <w:i/>
          <w:iCs/>
          <w:sz w:val="28"/>
          <w:szCs w:val="28"/>
        </w:rPr>
        <w:t>in</w:t>
      </w:r>
      <w:r w:rsidR="00EB5FA7" w:rsidRPr="00EB5FA7">
        <w:rPr>
          <w:rFonts w:ascii="Helvetica" w:hAnsi="Helvetica"/>
          <w:i/>
          <w:iCs/>
          <w:sz w:val="28"/>
          <w:szCs w:val="28"/>
        </w:rPr>
        <w:t xml:space="preserve"> plague</w:t>
      </w:r>
      <w:r>
        <w:rPr>
          <w:rFonts w:ascii="Helvetica" w:hAnsi="Helvetica"/>
          <w:i/>
          <w:iCs/>
          <w:sz w:val="28"/>
          <w:szCs w:val="28"/>
        </w:rPr>
        <w:t xml:space="preserve"> </w:t>
      </w:r>
      <w:r w:rsidR="00EB5FA7" w:rsidRPr="00EB5FA7">
        <w:rPr>
          <w:rFonts w:ascii="Helvetica" w:hAnsi="Helvetica"/>
          <w:i/>
          <w:iCs/>
          <w:sz w:val="28"/>
          <w:szCs w:val="28"/>
        </w:rPr>
        <w:t>quarantine?</w:t>
      </w:r>
    </w:p>
    <w:p w14:paraId="2FE09172" w14:textId="77777777" w:rsidR="00CB5653" w:rsidRPr="00EB5FA7" w:rsidRDefault="00CB5653">
      <w:pPr>
        <w:jc w:val="both"/>
        <w:rPr>
          <w:rFonts w:ascii="Helvetica" w:hAnsi="Helvetica"/>
          <w:b/>
          <w:bCs/>
        </w:rPr>
      </w:pPr>
    </w:p>
    <w:p w14:paraId="2FE09173" w14:textId="77777777" w:rsidR="00CB5653" w:rsidRPr="00EB5FA7" w:rsidRDefault="00EB5FA7">
      <w:pPr>
        <w:jc w:val="both"/>
        <w:rPr>
          <w:rFonts w:ascii="Helvetica" w:hAnsi="Helvetica"/>
          <w:b/>
          <w:bCs/>
        </w:rPr>
      </w:pPr>
      <w:r w:rsidRPr="00EB5FA7">
        <w:rPr>
          <w:rFonts w:ascii="Helvetica" w:hAnsi="Helvetica"/>
          <w:b/>
          <w:bCs/>
        </w:rPr>
        <w:t>Tasks</w:t>
      </w:r>
    </w:p>
    <w:p w14:paraId="652B1A54" w14:textId="77777777" w:rsidR="00EB5FA7" w:rsidRPr="00EB5FA7" w:rsidRDefault="00EB5FA7">
      <w:pPr>
        <w:jc w:val="both"/>
        <w:rPr>
          <w:rFonts w:ascii="Helvetica" w:hAnsi="Helvetica"/>
          <w:b/>
          <w:bCs/>
        </w:rPr>
      </w:pPr>
    </w:p>
    <w:p w14:paraId="4F7BA6D4" w14:textId="01F3D201" w:rsidR="00797F59" w:rsidRPr="00797F59" w:rsidRDefault="00EB5FA7" w:rsidP="00EB5FA7">
      <w:pPr>
        <w:pStyle w:val="Listenabsatz"/>
        <w:numPr>
          <w:ilvl w:val="0"/>
          <w:numId w:val="1"/>
        </w:numPr>
        <w:jc w:val="both"/>
        <w:rPr>
          <w:rFonts w:ascii="Helvetica" w:hAnsi="Helvetica"/>
        </w:rPr>
      </w:pPr>
      <w:r w:rsidRPr="00EB5FA7">
        <w:rPr>
          <w:rFonts w:ascii="Helvetica" w:hAnsi="Helvetica"/>
        </w:rPr>
        <w:t xml:space="preserve">Below you find the link to the online article “Shakespeare in lockdown: did he write King Lear </w:t>
      </w:r>
      <w:r w:rsidR="00B657D4">
        <w:rPr>
          <w:rFonts w:ascii="Helvetica" w:hAnsi="Helvetica"/>
        </w:rPr>
        <w:t>in plague</w:t>
      </w:r>
      <w:r w:rsidRPr="00EB5FA7">
        <w:rPr>
          <w:rFonts w:ascii="Helvetica" w:hAnsi="Helvetica"/>
        </w:rPr>
        <w:t xml:space="preserve"> quarantine?” by Andrew Dickson which was published by the Guardian on March 2020</w:t>
      </w:r>
      <w:r w:rsidR="004B2753">
        <w:rPr>
          <w:rFonts w:ascii="Helvetica" w:hAnsi="Helvetica"/>
        </w:rPr>
        <w:t xml:space="preserve"> in the midst of the global Covid Pandemic.</w:t>
      </w:r>
    </w:p>
    <w:p w14:paraId="0D379B6D" w14:textId="77777777" w:rsidR="004B2753" w:rsidRDefault="004B2753" w:rsidP="00797F59">
      <w:pPr>
        <w:pStyle w:val="Listenabsatz"/>
        <w:ind w:left="360"/>
        <w:jc w:val="both"/>
        <w:rPr>
          <w:rFonts w:ascii="Helvetica" w:hAnsi="Helvetica"/>
          <w:b/>
          <w:bCs/>
        </w:rPr>
      </w:pPr>
    </w:p>
    <w:p w14:paraId="5D6E28A1" w14:textId="77777777" w:rsidR="004B2753" w:rsidRDefault="00EB5FA7" w:rsidP="004B2753">
      <w:pPr>
        <w:jc w:val="both"/>
        <w:rPr>
          <w:rFonts w:ascii="Times New Roman" w:hAnsi="Times New Roman" w:cs="Times New Roman"/>
          <w:b/>
          <w:bCs/>
        </w:rPr>
      </w:pPr>
      <w:r w:rsidRPr="00EB5FA7">
        <w:rPr>
          <w:rFonts w:ascii="Helvetica" w:hAnsi="Helvetica"/>
          <w:b/>
          <w:bCs/>
        </w:rPr>
        <w:t>Read</w:t>
      </w:r>
      <w:r w:rsidRPr="00EB5FA7">
        <w:rPr>
          <w:rFonts w:ascii="Helvetica" w:hAnsi="Helvetica"/>
        </w:rPr>
        <w:t xml:space="preserve"> the article on your own first and </w:t>
      </w:r>
      <w:r w:rsidRPr="00EB5FA7">
        <w:rPr>
          <w:rFonts w:ascii="Helvetica" w:hAnsi="Helvetica"/>
          <w:b/>
          <w:bCs/>
        </w:rPr>
        <w:t>underline important information.</w:t>
      </w:r>
      <w:r w:rsidR="004B2753" w:rsidRPr="004B2753">
        <w:rPr>
          <w:rFonts w:ascii="Times New Roman" w:hAnsi="Times New Roman" w:cs="Times New Roman"/>
          <w:b/>
          <w:bCs/>
        </w:rPr>
        <w:t xml:space="preserve"> </w:t>
      </w:r>
    </w:p>
    <w:p w14:paraId="781F4BA3" w14:textId="550C8C45" w:rsidR="004B2753" w:rsidRDefault="004B2753" w:rsidP="004B2753">
      <w:pPr>
        <w:jc w:val="both"/>
        <w:rPr>
          <w:rFonts w:ascii="Helvetica" w:hAnsi="Helvetica"/>
        </w:rPr>
      </w:pPr>
      <w:r w:rsidRPr="00EB5FA7">
        <w:rPr>
          <w:rFonts w:ascii="Times New Roman" w:hAnsi="Times New Roman" w:cs="Times New Roman"/>
          <w:b/>
          <w:bCs/>
        </w:rPr>
        <w:t>→</w:t>
      </w:r>
      <w:r w:rsidRPr="00EB5FA7">
        <w:rPr>
          <w:rFonts w:ascii="Helvetica" w:hAnsi="Helvetica"/>
          <w:b/>
          <w:bCs/>
        </w:rPr>
        <w:t xml:space="preserve"> </w:t>
      </w:r>
      <w:r>
        <w:rPr>
          <w:rFonts w:ascii="Helvetica" w:hAnsi="Helvetica"/>
        </w:rPr>
        <w:t>F</w:t>
      </w:r>
      <w:r w:rsidRPr="00EB5FA7">
        <w:rPr>
          <w:rFonts w:ascii="Helvetica" w:hAnsi="Helvetica"/>
        </w:rPr>
        <w:t xml:space="preserve">or </w:t>
      </w:r>
      <w:r w:rsidRPr="00EB5FA7">
        <w:rPr>
          <w:rFonts w:ascii="Helvetica" w:hAnsi="Helvetica"/>
          <w:b/>
          <w:bCs/>
        </w:rPr>
        <w:t>support</w:t>
      </w:r>
      <w:r w:rsidRPr="00EB5FA7">
        <w:rPr>
          <w:rFonts w:ascii="Helvetica" w:hAnsi="Helvetica"/>
        </w:rPr>
        <w:t>, there are helpful annotations given below.</w:t>
      </w:r>
    </w:p>
    <w:p w14:paraId="2FE09176" w14:textId="77777777" w:rsidR="00CB5653" w:rsidRPr="00EB5FA7" w:rsidRDefault="00CB5653">
      <w:pPr>
        <w:jc w:val="both"/>
        <w:rPr>
          <w:rFonts w:ascii="Helvetica" w:hAnsi="Helvetica"/>
        </w:rPr>
      </w:pPr>
    </w:p>
    <w:tbl>
      <w:tblPr>
        <w:tblW w:w="99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62"/>
      </w:tblGrid>
      <w:tr w:rsidR="00CB5653" w:rsidRPr="00EB5FA7" w14:paraId="2FE0917A" w14:textId="77777777">
        <w:tc>
          <w:tcPr>
            <w:tcW w:w="9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09177" w14:textId="77777777" w:rsidR="00CB5653" w:rsidRPr="00EB5FA7" w:rsidRDefault="00CB5653">
            <w:pPr>
              <w:jc w:val="both"/>
              <w:rPr>
                <w:rFonts w:ascii="Helvetica" w:hAnsi="Helvetica"/>
              </w:rPr>
            </w:pPr>
          </w:p>
          <w:p w14:paraId="2FE09178" w14:textId="77777777" w:rsidR="00CB5653" w:rsidRPr="00EB5FA7" w:rsidRDefault="00EB5FA7">
            <w:pPr>
              <w:jc w:val="both"/>
              <w:rPr>
                <w:rFonts w:ascii="Helvetica" w:hAnsi="Helvetica"/>
              </w:rPr>
            </w:pPr>
            <w:hyperlink r:id="rId7" w:history="1">
              <w:r w:rsidRPr="00EB5FA7">
                <w:rPr>
                  <w:rStyle w:val="Hyperlink"/>
                  <w:rFonts w:ascii="Helvetica" w:hAnsi="Helvetica"/>
                </w:rPr>
                <w:t>https://www.theguardian.com/stage/202</w:t>
              </w:r>
            </w:hyperlink>
            <w:bookmarkStart w:id="0" w:name="_Hlt188959156"/>
            <w:bookmarkStart w:id="1" w:name="_Hlt188959155"/>
            <w:r w:rsidRPr="00EB5FA7">
              <w:rPr>
                <w:rFonts w:ascii="Helvetica" w:hAnsi="Helvetica"/>
              </w:rPr>
              <w:fldChar w:fldCharType="begin"/>
            </w:r>
            <w:r w:rsidRPr="00EB5FA7">
              <w:rPr>
                <w:rFonts w:ascii="Helvetica" w:hAnsi="Helvetica"/>
              </w:rPr>
              <w:instrText xml:space="preserve"> HYPERLINK  "https://www.theguardian.com/stage/2020/mar/22/shakespeare-in-lockdown-did-he-write-king-lear-in-plague-quarantine" </w:instrText>
            </w:r>
            <w:r w:rsidRPr="00EB5FA7">
              <w:rPr>
                <w:rFonts w:ascii="Helvetica" w:hAnsi="Helvetica"/>
              </w:rPr>
            </w:r>
            <w:r w:rsidRPr="00EB5FA7">
              <w:rPr>
                <w:rFonts w:ascii="Helvetica" w:hAnsi="Helvetica"/>
              </w:rPr>
              <w:fldChar w:fldCharType="separate"/>
            </w:r>
            <w:r w:rsidRPr="00EB5FA7">
              <w:rPr>
                <w:rStyle w:val="Hyperlink"/>
                <w:rFonts w:ascii="Helvetica" w:hAnsi="Helvetica"/>
              </w:rPr>
              <w:t>0</w:t>
            </w:r>
            <w:r w:rsidRPr="00EB5FA7">
              <w:rPr>
                <w:rFonts w:ascii="Helvetica" w:hAnsi="Helvetica"/>
              </w:rPr>
              <w:fldChar w:fldCharType="end"/>
            </w:r>
            <w:bookmarkEnd w:id="0"/>
            <w:bookmarkEnd w:id="1"/>
            <w:r w:rsidRPr="00EB5FA7">
              <w:rPr>
                <w:rFonts w:ascii="Helvetica" w:hAnsi="Helvetica"/>
              </w:rPr>
              <w:fldChar w:fldCharType="begin"/>
            </w:r>
            <w:r w:rsidRPr="00EB5FA7">
              <w:rPr>
                <w:rFonts w:ascii="Helvetica" w:hAnsi="Helvetica"/>
              </w:rPr>
              <w:instrText xml:space="preserve"> HYPERLINK  "https://www.theguardian.com/stage/2020/mar/22/shakespeare-in-lockdown-did-he-write-king-lear-in-plague-quarantine" </w:instrText>
            </w:r>
            <w:r w:rsidRPr="00EB5FA7">
              <w:rPr>
                <w:rFonts w:ascii="Helvetica" w:hAnsi="Helvetica"/>
              </w:rPr>
            </w:r>
            <w:r w:rsidRPr="00EB5FA7">
              <w:rPr>
                <w:rFonts w:ascii="Helvetica" w:hAnsi="Helvetica"/>
              </w:rPr>
              <w:fldChar w:fldCharType="separate"/>
            </w:r>
            <w:r w:rsidRPr="00EB5FA7">
              <w:rPr>
                <w:rStyle w:val="Hyperlink"/>
                <w:rFonts w:ascii="Helvetica" w:hAnsi="Helvetica"/>
              </w:rPr>
              <w:t>/mar/22/shakespeare-in-lockdown-did-he-write-king-lear-in-plague-quarantine</w:t>
            </w:r>
            <w:r w:rsidRPr="00EB5FA7">
              <w:rPr>
                <w:rFonts w:ascii="Helvetica" w:hAnsi="Helvetica"/>
              </w:rPr>
              <w:fldChar w:fldCharType="end"/>
            </w:r>
          </w:p>
          <w:p w14:paraId="2FE09179" w14:textId="77777777" w:rsidR="00CB5653" w:rsidRPr="00EB5FA7" w:rsidRDefault="00CB5653">
            <w:pPr>
              <w:jc w:val="both"/>
              <w:rPr>
                <w:rFonts w:ascii="Helvetica" w:hAnsi="Helvetica"/>
              </w:rPr>
            </w:pPr>
          </w:p>
        </w:tc>
      </w:tr>
    </w:tbl>
    <w:p w14:paraId="2FE0917B" w14:textId="77777777" w:rsidR="00CB5653" w:rsidRPr="00EB5FA7" w:rsidRDefault="00CB5653">
      <w:pPr>
        <w:jc w:val="both"/>
        <w:rPr>
          <w:rFonts w:ascii="Helvetica" w:hAnsi="Helvetica"/>
        </w:rPr>
      </w:pPr>
    </w:p>
    <w:p w14:paraId="338ACBD2" w14:textId="77777777" w:rsidR="00EB5FA7" w:rsidRDefault="00EB5FA7">
      <w:pPr>
        <w:jc w:val="both"/>
        <w:rPr>
          <w:rFonts w:ascii="Helvetica" w:hAnsi="Helvetica"/>
        </w:rPr>
      </w:pPr>
    </w:p>
    <w:p w14:paraId="59719635" w14:textId="77777777" w:rsidR="00EB5FA7" w:rsidRDefault="00EB5FA7" w:rsidP="00EB5FA7">
      <w:pPr>
        <w:jc w:val="both"/>
        <w:rPr>
          <w:rFonts w:ascii="Helvetica" w:hAnsi="Helvetica"/>
          <w:b/>
          <w:bCs/>
        </w:rPr>
        <w:sectPr w:rsidR="00EB5F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134" w:right="1134" w:bottom="1134" w:left="1134" w:header="720" w:footer="720" w:gutter="0"/>
          <w:cols w:space="720"/>
        </w:sectPr>
      </w:pPr>
    </w:p>
    <w:p w14:paraId="662F9F60" w14:textId="7777777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b/>
          <w:bCs/>
        </w:rPr>
        <w:t>Annotations</w:t>
      </w:r>
      <w:r w:rsidRPr="00EB5FA7">
        <w:rPr>
          <w:rFonts w:ascii="Helvetica" w:hAnsi="Helvetica"/>
        </w:rPr>
        <w:t xml:space="preserve"> (ordered alphabetically)</w:t>
      </w:r>
    </w:p>
    <w:p w14:paraId="4C022434" w14:textId="77777777" w:rsidR="00EB5FA7" w:rsidRPr="00EB5FA7" w:rsidRDefault="00EB5FA7" w:rsidP="00EB5FA7">
      <w:pPr>
        <w:jc w:val="both"/>
        <w:rPr>
          <w:rFonts w:ascii="Helvetica" w:hAnsi="Helvetica"/>
        </w:rPr>
      </w:pPr>
    </w:p>
    <w:p w14:paraId="0933C22D" w14:textId="6D0512BC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arguably</w:t>
      </w:r>
      <w:r w:rsidRPr="00EB5FA7">
        <w:rPr>
          <w:rFonts w:ascii="Helvetica" w:hAnsi="Helvetica"/>
        </w:rPr>
        <w:t xml:space="preserve"> in one’s own opinion</w:t>
      </w:r>
    </w:p>
    <w:p w14:paraId="21ACDF50" w14:textId="7777777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closure</w:t>
      </w:r>
      <w:r w:rsidRPr="00EB5FA7">
        <w:rPr>
          <w:rFonts w:ascii="Helvetica" w:hAnsi="Helvetica"/>
        </w:rPr>
        <w:t xml:space="preserve"> the act of closing/shutting down</w:t>
      </w:r>
    </w:p>
    <w:p w14:paraId="7FFFC4EB" w14:textId="7777777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culminates</w:t>
      </w:r>
      <w:r w:rsidRPr="00EB5FA7">
        <w:rPr>
          <w:rFonts w:ascii="Helvetica" w:hAnsi="Helvetica"/>
        </w:rPr>
        <w:t xml:space="preserve"> to result</w:t>
      </w:r>
    </w:p>
    <w:p w14:paraId="123268CE" w14:textId="7777777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depicting</w:t>
      </w:r>
      <w:r w:rsidRPr="00EB5FA7">
        <w:rPr>
          <w:rFonts w:ascii="Helvetica" w:hAnsi="Helvetica"/>
        </w:rPr>
        <w:t xml:space="preserve"> to show</w:t>
      </w:r>
    </w:p>
    <w:p w14:paraId="32EB5CDC" w14:textId="421F1606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epidemic</w:t>
      </w:r>
      <w:r w:rsidRPr="00EB5FA7">
        <w:rPr>
          <w:rFonts w:ascii="Helvetica" w:hAnsi="Helvetica"/>
        </w:rPr>
        <w:t xml:space="preserve"> a disease which effects many people </w:t>
      </w:r>
      <w:r w:rsidR="00B657D4">
        <w:rPr>
          <w:rFonts w:ascii="Helvetica" w:hAnsi="Helvetica"/>
        </w:rPr>
        <w:t>in a country/continent</w:t>
      </w:r>
    </w:p>
    <w:p w14:paraId="0A563C57" w14:textId="1B8B759A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exile</w:t>
      </w:r>
      <w:r w:rsidRPr="00EB5FA7">
        <w:rPr>
          <w:rFonts w:ascii="Helvetica" w:hAnsi="Helvetica"/>
        </w:rPr>
        <w:t xml:space="preserve"> banning </w:t>
      </w:r>
      <w:r w:rsidR="00B657D4">
        <w:rPr>
          <w:rFonts w:ascii="Helvetica" w:hAnsi="Helvetica"/>
        </w:rPr>
        <w:t>sb</w:t>
      </w:r>
      <w:r w:rsidRPr="00EB5FA7">
        <w:rPr>
          <w:rFonts w:ascii="Helvetica" w:hAnsi="Helvetica"/>
        </w:rPr>
        <w:t xml:space="preserve"> from home</w:t>
      </w:r>
    </w:p>
    <w:p w14:paraId="295595F8" w14:textId="7A4C7852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explicit</w:t>
      </w:r>
      <w:r w:rsidRPr="00EB5FA7">
        <w:rPr>
          <w:rFonts w:ascii="Helvetica" w:hAnsi="Helvetica"/>
        </w:rPr>
        <w:t xml:space="preserve"> clear</w:t>
      </w:r>
      <w:r w:rsidR="00B657D4">
        <w:rPr>
          <w:rFonts w:ascii="Helvetica" w:hAnsi="Helvetica"/>
        </w:rPr>
        <w:t xml:space="preserve">, </w:t>
      </w:r>
      <w:r w:rsidRPr="00EB5FA7">
        <w:rPr>
          <w:rFonts w:ascii="Helvetica" w:hAnsi="Helvetica"/>
        </w:rPr>
        <w:t>direct</w:t>
      </w:r>
    </w:p>
    <w:p w14:paraId="5367260E" w14:textId="0547975A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fleas</w:t>
      </w:r>
      <w:r w:rsidR="00B657D4">
        <w:rPr>
          <w:rFonts w:ascii="Helvetica" w:hAnsi="Helvetica"/>
          <w:i/>
          <w:iCs/>
        </w:rPr>
        <w:t xml:space="preserve"> </w:t>
      </w:r>
      <w:r w:rsidRPr="00EB5FA7">
        <w:rPr>
          <w:rFonts w:ascii="Helvetica" w:hAnsi="Helvetica"/>
        </w:rPr>
        <w:t>small parasites living on animal</w:t>
      </w:r>
      <w:r w:rsidR="00B657D4">
        <w:rPr>
          <w:rFonts w:ascii="Helvetica" w:hAnsi="Helvetica"/>
        </w:rPr>
        <w:t>s</w:t>
      </w:r>
      <w:r w:rsidRPr="00EB5FA7">
        <w:rPr>
          <w:rFonts w:ascii="Helvetica" w:hAnsi="Helvetica"/>
        </w:rPr>
        <w:t>/ human</w:t>
      </w:r>
      <w:r w:rsidR="00B657D4">
        <w:rPr>
          <w:rFonts w:ascii="Helvetica" w:hAnsi="Helvetica"/>
        </w:rPr>
        <w:t>s</w:t>
      </w:r>
    </w:p>
    <w:p w14:paraId="372BD48F" w14:textId="7777777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funeral</w:t>
      </w:r>
      <w:r w:rsidRPr="00EB5FA7">
        <w:rPr>
          <w:rFonts w:ascii="Helvetica" w:hAnsi="Helvetica"/>
        </w:rPr>
        <w:t xml:space="preserve"> burying a dead person</w:t>
      </w:r>
    </w:p>
    <w:p w14:paraId="278633E3" w14:textId="7777777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gatherings</w:t>
      </w:r>
      <w:r w:rsidRPr="00EB5FA7">
        <w:rPr>
          <w:rFonts w:ascii="Helvetica" w:hAnsi="Helvetica"/>
        </w:rPr>
        <w:t xml:space="preserve"> large meeting</w:t>
      </w:r>
    </w:p>
    <w:p w14:paraId="62815F4F" w14:textId="1386F80D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infant</w:t>
      </w:r>
      <w:r w:rsidRPr="00EB5FA7">
        <w:rPr>
          <w:rFonts w:ascii="Helvetica" w:hAnsi="Helvetica"/>
        </w:rPr>
        <w:t xml:space="preserve"> baby</w:t>
      </w:r>
    </w:p>
    <w:p w14:paraId="18323D5B" w14:textId="7777777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inkling</w:t>
      </w:r>
      <w:r w:rsidRPr="00EB5FA7">
        <w:rPr>
          <w:rFonts w:ascii="Helvetica" w:hAnsi="Helvetica"/>
        </w:rPr>
        <w:t xml:space="preserve"> idea</w:t>
      </w:r>
    </w:p>
    <w:p w14:paraId="5A6895DD" w14:textId="7777777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ironically</w:t>
      </w:r>
      <w:r w:rsidRPr="00EB5FA7">
        <w:rPr>
          <w:rFonts w:ascii="Helvetica" w:hAnsi="Helvetica"/>
        </w:rPr>
        <w:t xml:space="preserve"> funnily</w:t>
      </w:r>
    </w:p>
    <w:p w14:paraId="794A15E6" w14:textId="3863007C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morosely</w:t>
      </w:r>
      <w:r w:rsidRPr="00EB5FA7">
        <w:rPr>
          <w:rFonts w:ascii="Helvetica" w:hAnsi="Helvetica"/>
        </w:rPr>
        <w:t xml:space="preserve"> to be grumpy</w:t>
      </w:r>
      <w:r w:rsidR="00B657D4">
        <w:rPr>
          <w:rFonts w:ascii="Helvetica" w:hAnsi="Helvetica"/>
        </w:rPr>
        <w:t xml:space="preserve">, </w:t>
      </w:r>
      <w:r w:rsidRPr="00EB5FA7">
        <w:rPr>
          <w:rFonts w:ascii="Helvetica" w:hAnsi="Helvetica"/>
        </w:rPr>
        <w:t>angry</w:t>
      </w:r>
      <w:r w:rsidR="00B657D4">
        <w:rPr>
          <w:rFonts w:ascii="Helvetica" w:hAnsi="Helvetica"/>
        </w:rPr>
        <w:t xml:space="preserve">, </w:t>
      </w:r>
      <w:r w:rsidRPr="00EB5FA7">
        <w:rPr>
          <w:rFonts w:ascii="Helvetica" w:hAnsi="Helvetica"/>
        </w:rPr>
        <w:t>bitter</w:t>
      </w:r>
    </w:p>
    <w:p w14:paraId="4F5619A7" w14:textId="77777777" w:rsidR="00EB5FA7" w:rsidRDefault="00EB5FA7" w:rsidP="00EB5FA7">
      <w:pPr>
        <w:jc w:val="both"/>
        <w:rPr>
          <w:rFonts w:ascii="Helvetica" w:hAnsi="Helvetica"/>
          <w:i/>
          <w:iCs/>
        </w:rPr>
      </w:pPr>
    </w:p>
    <w:p w14:paraId="4C294AC4" w14:textId="77777777" w:rsidR="00EB5FA7" w:rsidRDefault="00EB5FA7" w:rsidP="00EB5FA7">
      <w:pPr>
        <w:jc w:val="both"/>
        <w:rPr>
          <w:rFonts w:ascii="Helvetica" w:hAnsi="Helvetica"/>
          <w:i/>
          <w:iCs/>
        </w:rPr>
      </w:pPr>
    </w:p>
    <w:p w14:paraId="2A3717DC" w14:textId="0E12104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outbreak</w:t>
      </w:r>
      <w:r w:rsidRPr="00EB5FA7">
        <w:rPr>
          <w:rFonts w:ascii="Helvetica" w:hAnsi="Helvetica"/>
        </w:rPr>
        <w:t xml:space="preserve"> </w:t>
      </w:r>
      <w:r w:rsidR="00B657D4" w:rsidRPr="00B657D4">
        <w:rPr>
          <w:rFonts w:ascii="Helvetica" w:hAnsi="Helvetica"/>
          <w:i/>
          <w:iCs/>
        </w:rPr>
        <w:t>here</w:t>
      </w:r>
      <w:r w:rsidR="00B657D4">
        <w:rPr>
          <w:rFonts w:ascii="Helvetica" w:hAnsi="Helvetica"/>
        </w:rPr>
        <w:t xml:space="preserve">: </w:t>
      </w:r>
      <w:r w:rsidRPr="00EB5FA7">
        <w:rPr>
          <w:rFonts w:ascii="Helvetica" w:hAnsi="Helvetica"/>
        </w:rPr>
        <w:t>beginning of epidemic</w:t>
      </w:r>
    </w:p>
    <w:p w14:paraId="1E9B1DC7" w14:textId="7777777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pamphlet</w:t>
      </w:r>
      <w:r w:rsidRPr="00EB5FA7">
        <w:rPr>
          <w:rFonts w:ascii="Helvetica" w:hAnsi="Helvetica"/>
        </w:rPr>
        <w:t xml:space="preserve"> piece of written paper (often for or against sth)</w:t>
      </w:r>
    </w:p>
    <w:p w14:paraId="3FD22061" w14:textId="7777777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parish</w:t>
      </w:r>
      <w:r w:rsidRPr="00EB5FA7">
        <w:rPr>
          <w:rFonts w:ascii="Helvetica" w:hAnsi="Helvetica"/>
        </w:rPr>
        <w:t xml:space="preserve"> part of a city/community</w:t>
      </w:r>
    </w:p>
    <w:p w14:paraId="7B30EED8" w14:textId="7777777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peak</w:t>
      </w:r>
      <w:r w:rsidRPr="00EB5FA7">
        <w:rPr>
          <w:rFonts w:ascii="Helvetica" w:hAnsi="Helvetica"/>
        </w:rPr>
        <w:t xml:space="preserve"> main season</w:t>
      </w:r>
    </w:p>
    <w:p w14:paraId="1F47CADC" w14:textId="62B0E895" w:rsidR="00EB5FA7" w:rsidRPr="00EB5FA7" w:rsidRDefault="00B657D4" w:rsidP="00EB5FA7">
      <w:pPr>
        <w:jc w:val="both"/>
        <w:rPr>
          <w:rFonts w:ascii="Helvetica" w:hAnsi="Helvetica"/>
        </w:rPr>
      </w:pPr>
      <w:r>
        <w:rPr>
          <w:rFonts w:ascii="Helvetica" w:hAnsi="Helvetica"/>
          <w:i/>
          <w:iCs/>
        </w:rPr>
        <w:t xml:space="preserve">to </w:t>
      </w:r>
      <w:r w:rsidR="00EB5FA7" w:rsidRPr="00EB5FA7">
        <w:rPr>
          <w:rFonts w:ascii="Helvetica" w:hAnsi="Helvetica"/>
          <w:i/>
          <w:iCs/>
        </w:rPr>
        <w:t>postponed</w:t>
      </w:r>
      <w:r w:rsidR="00EB5FA7" w:rsidRPr="00EB5FA7">
        <w:rPr>
          <w:rFonts w:ascii="Helvetica" w:hAnsi="Helvetica"/>
        </w:rPr>
        <w:t xml:space="preserve"> </w:t>
      </w:r>
      <w:r>
        <w:rPr>
          <w:rFonts w:ascii="Helvetica" w:hAnsi="Helvetica"/>
        </w:rPr>
        <w:t xml:space="preserve">to plan or schedule to do sth later </w:t>
      </w:r>
    </w:p>
    <w:p w14:paraId="203E0D1A" w14:textId="085C4589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provinces</w:t>
      </w:r>
      <w:r w:rsidRPr="00EB5FA7">
        <w:rPr>
          <w:rFonts w:ascii="Helvetica" w:hAnsi="Helvetica"/>
        </w:rPr>
        <w:t xml:space="preserve"> </w:t>
      </w:r>
      <w:r w:rsidR="00B657D4">
        <w:rPr>
          <w:rFonts w:ascii="Helvetica" w:hAnsi="Helvetica"/>
        </w:rPr>
        <w:t xml:space="preserve">rural </w:t>
      </w:r>
      <w:r w:rsidRPr="00EB5FA7">
        <w:rPr>
          <w:rFonts w:ascii="Helvetica" w:hAnsi="Helvetica"/>
        </w:rPr>
        <w:t xml:space="preserve">countryside/region </w:t>
      </w:r>
    </w:p>
    <w:p w14:paraId="0789543F" w14:textId="7777777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shareholder</w:t>
      </w:r>
      <w:r w:rsidRPr="00EB5FA7">
        <w:rPr>
          <w:rFonts w:ascii="Helvetica" w:hAnsi="Helvetica"/>
        </w:rPr>
        <w:t xml:space="preserve"> owner of a part of a company</w:t>
      </w:r>
    </w:p>
    <w:p w14:paraId="3A71B866" w14:textId="071AEB47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sin</w:t>
      </w:r>
      <w:r w:rsidRPr="00EB5FA7">
        <w:rPr>
          <w:rFonts w:ascii="Helvetica" w:hAnsi="Helvetica"/>
        </w:rPr>
        <w:t xml:space="preserve"> an action </w:t>
      </w:r>
      <w:r w:rsidR="00B657D4">
        <w:rPr>
          <w:rFonts w:ascii="Helvetica" w:hAnsi="Helvetica"/>
        </w:rPr>
        <w:t>considered</w:t>
      </w:r>
      <w:r w:rsidRPr="00EB5FA7">
        <w:rPr>
          <w:rFonts w:ascii="Helvetica" w:hAnsi="Helvetica"/>
        </w:rPr>
        <w:t xml:space="preserve"> a crime against God</w:t>
      </w:r>
    </w:p>
    <w:p w14:paraId="37BBEDC8" w14:textId="45EE8CA3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suspicious</w:t>
      </w:r>
      <w:r w:rsidRPr="00EB5FA7">
        <w:rPr>
          <w:rFonts w:ascii="Helvetica" w:hAnsi="Helvetica"/>
        </w:rPr>
        <w:t xml:space="preserve"> being sceptical/having no trust </w:t>
      </w:r>
    </w:p>
    <w:p w14:paraId="032D24C9" w14:textId="77777777" w:rsidR="00B657D4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transmission</w:t>
      </w:r>
      <w:r w:rsidRPr="00EB5FA7">
        <w:rPr>
          <w:rFonts w:ascii="Helvetica" w:hAnsi="Helvetica"/>
        </w:rPr>
        <w:t xml:space="preserve"> </w:t>
      </w:r>
      <w:r w:rsidR="00B657D4" w:rsidRPr="00B657D4">
        <w:rPr>
          <w:rFonts w:ascii="Helvetica" w:hAnsi="Helvetica"/>
          <w:i/>
          <w:iCs/>
        </w:rPr>
        <w:t>here:</w:t>
      </w:r>
      <w:r w:rsidRPr="00EB5FA7">
        <w:rPr>
          <w:rFonts w:ascii="Helvetica" w:hAnsi="Helvetica"/>
        </w:rPr>
        <w:t xml:space="preserve"> disease spread</w:t>
      </w:r>
      <w:r w:rsidR="00B657D4">
        <w:rPr>
          <w:rFonts w:ascii="Helvetica" w:hAnsi="Helvetica"/>
        </w:rPr>
        <w:t>ing</w:t>
      </w:r>
      <w:r w:rsidRPr="00EB5FA7">
        <w:rPr>
          <w:rFonts w:ascii="Helvetica" w:hAnsi="Helvetica"/>
        </w:rPr>
        <w:t xml:space="preserve"> from person to person through air </w:t>
      </w:r>
    </w:p>
    <w:p w14:paraId="3F9DEB7F" w14:textId="75E8D2C9" w:rsidR="00EB5FA7" w:rsidRPr="00EB5FA7" w:rsidRDefault="00EB5FA7" w:rsidP="00EB5FA7">
      <w:pPr>
        <w:jc w:val="both"/>
        <w:rPr>
          <w:rFonts w:ascii="Helvetica" w:hAnsi="Helvetica"/>
        </w:rPr>
      </w:pPr>
      <w:r w:rsidRPr="00EB5FA7">
        <w:rPr>
          <w:rFonts w:ascii="Helvetica" w:hAnsi="Helvetica"/>
          <w:i/>
          <w:iCs/>
        </w:rPr>
        <w:t>vulnerable</w:t>
      </w:r>
      <w:r w:rsidRPr="00EB5FA7">
        <w:rPr>
          <w:rFonts w:ascii="Helvetica" w:hAnsi="Helvetica"/>
        </w:rPr>
        <w:t xml:space="preserve"> endangered</w:t>
      </w:r>
    </w:p>
    <w:p w14:paraId="759C4C9D" w14:textId="77777777" w:rsidR="00EB5FA7" w:rsidRDefault="00EB5FA7">
      <w:pPr>
        <w:jc w:val="both"/>
        <w:rPr>
          <w:rFonts w:ascii="Helvetica" w:hAnsi="Helvetica"/>
        </w:rPr>
        <w:sectPr w:rsidR="00EB5FA7" w:rsidSect="00EB5FA7">
          <w:type w:val="continuous"/>
          <w:pgSz w:w="12240" w:h="15840"/>
          <w:pgMar w:top="1134" w:right="1134" w:bottom="1134" w:left="1134" w:header="720" w:footer="720" w:gutter="0"/>
          <w:cols w:num="2" w:space="720"/>
        </w:sectPr>
      </w:pPr>
    </w:p>
    <w:p w14:paraId="72107D97" w14:textId="77777777" w:rsidR="00EB5FA7" w:rsidRDefault="00EB5FA7">
      <w:pPr>
        <w:jc w:val="both"/>
        <w:rPr>
          <w:rFonts w:ascii="Helvetica" w:hAnsi="Helvetica"/>
        </w:rPr>
      </w:pPr>
    </w:p>
    <w:p w14:paraId="728FDFD0" w14:textId="77777777" w:rsidR="00B657D4" w:rsidRPr="00EB5FA7" w:rsidRDefault="00B657D4">
      <w:pPr>
        <w:jc w:val="both"/>
        <w:rPr>
          <w:rFonts w:ascii="Helvetica" w:hAnsi="Helvetica"/>
        </w:rPr>
      </w:pPr>
    </w:p>
    <w:p w14:paraId="42A8E380" w14:textId="77777777" w:rsidR="00EB5FA7" w:rsidRPr="00EB5FA7" w:rsidRDefault="00EB5FA7">
      <w:pPr>
        <w:jc w:val="both"/>
        <w:rPr>
          <w:rFonts w:ascii="Helvetica" w:hAnsi="Helvetica"/>
        </w:rPr>
      </w:pPr>
    </w:p>
    <w:p w14:paraId="76D88AAF" w14:textId="77777777" w:rsidR="00EB5FA7" w:rsidRDefault="00EB5FA7" w:rsidP="00EB5FA7">
      <w:pPr>
        <w:pStyle w:val="Listenabsatz"/>
        <w:numPr>
          <w:ilvl w:val="0"/>
          <w:numId w:val="1"/>
        </w:numPr>
        <w:jc w:val="both"/>
        <w:rPr>
          <w:rFonts w:ascii="Helvetica" w:hAnsi="Helvetica"/>
        </w:rPr>
      </w:pPr>
      <w:r w:rsidRPr="00EB5FA7">
        <w:rPr>
          <w:rFonts w:ascii="Helvetica" w:hAnsi="Helvetica"/>
        </w:rPr>
        <w:t>Get together with a partner and work on the following tasks.</w:t>
      </w:r>
    </w:p>
    <w:p w14:paraId="76305E07" w14:textId="77777777" w:rsidR="00EB5FA7" w:rsidRDefault="00EB5FA7" w:rsidP="00797F59">
      <w:pPr>
        <w:pStyle w:val="Listenabsatz"/>
        <w:numPr>
          <w:ilvl w:val="1"/>
          <w:numId w:val="1"/>
        </w:numPr>
        <w:spacing w:before="120" w:after="120"/>
        <w:ind w:left="1077" w:hanging="357"/>
        <w:jc w:val="both"/>
        <w:rPr>
          <w:rFonts w:ascii="Helvetica" w:hAnsi="Helvetica"/>
        </w:rPr>
      </w:pPr>
      <w:r w:rsidRPr="00797F59">
        <w:rPr>
          <w:rFonts w:ascii="Helvetica" w:hAnsi="Helvetica"/>
          <w:b/>
          <w:bCs/>
        </w:rPr>
        <w:t>Summarize</w:t>
      </w:r>
      <w:r w:rsidRPr="00EB5FA7">
        <w:rPr>
          <w:rFonts w:ascii="Helvetica" w:hAnsi="Helvetica"/>
        </w:rPr>
        <w:t xml:space="preserve"> the main points of the article.</w:t>
      </w:r>
    </w:p>
    <w:p w14:paraId="44726C9E" w14:textId="7DC870F8" w:rsidR="00EB5FA7" w:rsidRPr="004B2753" w:rsidRDefault="00EB5FA7" w:rsidP="004B2753">
      <w:pPr>
        <w:pStyle w:val="Listenabsatz"/>
        <w:numPr>
          <w:ilvl w:val="1"/>
          <w:numId w:val="1"/>
        </w:numPr>
        <w:spacing w:before="120" w:after="120"/>
        <w:ind w:left="1077" w:hanging="357"/>
        <w:jc w:val="both"/>
        <w:rPr>
          <w:rFonts w:ascii="Helvetica" w:hAnsi="Helvetica"/>
        </w:rPr>
      </w:pPr>
      <w:r w:rsidRPr="00797F59">
        <w:rPr>
          <w:rFonts w:ascii="Helvetica" w:hAnsi="Helvetica"/>
          <w:b/>
          <w:bCs/>
        </w:rPr>
        <w:t>Make a list</w:t>
      </w:r>
      <w:r w:rsidRPr="00EB5FA7">
        <w:rPr>
          <w:rFonts w:ascii="Helvetica" w:hAnsi="Helvetica"/>
        </w:rPr>
        <w:t xml:space="preserve"> of surprising information you learned from the article (name at least     three). </w:t>
      </w:r>
      <w:r w:rsidRPr="00797F59">
        <w:rPr>
          <w:rStyle w:val="fadeinm1hgl8"/>
          <w:rFonts w:ascii="Helvetica" w:hAnsi="Helvetica"/>
          <w:b/>
          <w:bCs/>
        </w:rPr>
        <w:t>Be prepared to explain</w:t>
      </w:r>
      <w:r w:rsidRPr="00EB5FA7">
        <w:rPr>
          <w:rStyle w:val="fadeinm1hgl8"/>
          <w:rFonts w:ascii="Helvetica" w:hAnsi="Helvetica"/>
        </w:rPr>
        <w:t xml:space="preserve"> to the class </w:t>
      </w:r>
      <w:r w:rsidR="00B657D4">
        <w:rPr>
          <w:rStyle w:val="fadeinm1hgl8"/>
          <w:rFonts w:ascii="Helvetica" w:hAnsi="Helvetica"/>
        </w:rPr>
        <w:t>the reasons why you were surprised</w:t>
      </w:r>
      <w:r w:rsidRPr="00EB5FA7">
        <w:rPr>
          <w:rStyle w:val="fadeinm1hgl8"/>
          <w:rFonts w:ascii="Helvetica" w:hAnsi="Helvetica"/>
        </w:rPr>
        <w:t>.</w:t>
      </w:r>
    </w:p>
    <w:sectPr w:rsidR="00EB5FA7" w:rsidRPr="004B2753" w:rsidSect="00EB5FA7">
      <w:type w:val="continuous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A09EA" w14:textId="77777777" w:rsidR="00F04635" w:rsidRDefault="00F04635">
      <w:pPr>
        <w:rPr>
          <w:rFonts w:hint="eastAsia"/>
        </w:rPr>
      </w:pPr>
      <w:r>
        <w:separator/>
      </w:r>
    </w:p>
  </w:endnote>
  <w:endnote w:type="continuationSeparator" w:id="0">
    <w:p w14:paraId="109A8571" w14:textId="77777777" w:rsidR="00F04635" w:rsidRDefault="00F0463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74A6B" w14:textId="77777777" w:rsidR="002328EB" w:rsidRDefault="002328EB">
    <w:pPr>
      <w:pStyle w:val="Fuzeile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95A87" w14:textId="1C258959" w:rsidR="00CD4B2B" w:rsidRDefault="002328EB">
    <w:pPr>
      <w:pStyle w:val="Fuzeile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CB487C" wp14:editId="4EDFD31B">
              <wp:simplePos x="0" y="0"/>
              <wp:positionH relativeFrom="column">
                <wp:posOffset>567145</wp:posOffset>
              </wp:positionH>
              <wp:positionV relativeFrom="paragraph">
                <wp:posOffset>98153</wp:posOffset>
              </wp:positionV>
              <wp:extent cx="4483509" cy="311727"/>
              <wp:effectExtent l="0" t="0" r="0" b="0"/>
              <wp:wrapNone/>
              <wp:docPr id="623132813" name="Textfeld 6231328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509" cy="31172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046A667" w14:textId="77777777" w:rsidR="002328EB" w:rsidRPr="00273185" w:rsidRDefault="002328EB" w:rsidP="002328EB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This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Lasse Gaußmann, Eric Jacobsen, Frithjof Jans and Malte Stötera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CB487C" id="_x0000_t202" coordsize="21600,21600" o:spt="202" path="m,l,21600r21600,l21600,xe">
              <v:stroke joinstyle="miter"/>
              <v:path gradientshapeok="t" o:connecttype="rect"/>
            </v:shapetype>
            <v:shape id="Textfeld 623132813" o:spid="_x0000_s1026" type="#_x0000_t202" style="position:absolute;margin-left:44.65pt;margin-top:7.75pt;width:353.05pt;height:24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oSZbMAIAAFsEAAAOAAAAZHJzL2Uyb0RvYy54bWysVE1v2zAMvQ/YfxB0Xxyn6ZcRp8hSZBgQ&#13;&#10;tAXSoWdFlmIBsqhJSuzs14+S89Vup2EXmRSpJ/LxyZOHrtFkJ5xXYEqaD4aUCMOhUmZT0h+viy93&#13;&#10;lPjATMU0GFHSvfD0Yfr506S1hRhBDboSjiCI8UVrS1qHYIss87wWDfMDsMJgUIJrWEDXbbLKsRbR&#13;&#10;G52NhsObrAVXWQdceI+7j32QThO+lIKHZym9CESXFGsLaXVpXcc1m05YsXHM1oofymD/UEXDlMFL&#13;&#10;T1CPLDCydeoPqEZxBx5kGHBoMpBScZF6wG7y4YduVjWzIvWC5Hh7osn/P1j+tFvZF0dC9xU6HGAk&#13;&#10;pLW+8LgZ++mka+IXKyUYRwr3J9pEFwjHzfH47up6eE8Jx9hVnt+ObiNMdj5tnQ/fBDQkGiV1OJbE&#13;&#10;FtstfehTjynxMg9aVQuldXKiFMRcO7JjOEQdUo0I/i5LG9KW9AbrSMAG4vEeWRus5dxTtEK37oiq&#13;&#10;Sjo69ruGao80OOgV4i1fKKx1yXx4YQ4lgZ2jzMMzLlID3gUHi5Ia3K+/7cd8nBRGKWlRYiX1P7fM&#13;&#10;CUr0d4MzvM/H46jJ5Iyvb0fouMvI+jJits0ckIAcH5TlyYz5QR9N6aB5w9cwi7diiBmOd5c0HM15&#13;&#10;6IWPr4mL2SwloQotC0uzsjxCR8LjJF67N+bsYVwBB/0ERzGy4sPU+tx40sBsG0CqNNLIc8/qgX5U&#13;&#10;cBLF4bXFJ3Lpp6zzP2H6GwAA//8DAFBLAwQUAAYACAAAACEAJO1jIeMAAAANAQAADwAAAGRycy9k&#13;&#10;b3ducmV2LnhtbExPyU7DMBC9I/EP1iBxQdSBNF3SOBViKRI3GhZxc+MhiYjHUewm4e8ZTnAZaea9&#13;&#10;eUu2nWwrBux940jB1SwCgVQ601Cl4KV4uFyB8EGT0a0jVPCNHrb56UmmU+NGesZhHyrBIuRTraAO&#13;&#10;oUul9GWNVvuZ65AY+3S91YHXvpKm1yOL21ZeR9FCWt0QO9S6w9say6/90Sr4uKjen/y0ex3jJO7u&#13;&#10;H4di+WYKpc7PprsNj5sNiIBT+PuA3w6cH3IOdnBHMl60ClbrmJl8TxIQjC/XyRzEQcFivgCZZ/J/&#13;&#10;i/wHAAD//wMAUEsBAi0AFAAGAAgAAAAhALaDOJL+AAAA4QEAABMAAAAAAAAAAAAAAAAAAAAAAFtD&#13;&#10;b250ZW50X1R5cGVzXS54bWxQSwECLQAUAAYACAAAACEAOP0h/9YAAACUAQAACwAAAAAAAAAAAAAA&#13;&#10;AAAvAQAAX3JlbHMvLnJlbHNQSwECLQAUAAYACAAAACEAgKEmWzACAABbBAAADgAAAAAAAAAAAAAA&#13;&#10;AAAuAgAAZHJzL2Uyb0RvYy54bWxQSwECLQAUAAYACAAAACEAJO1jIeMAAAANAQAADwAAAAAAAAAA&#13;&#10;AAAAAACKBAAAZHJzL2Rvd25yZXYueG1sUEsFBgAAAAAEAAQA8wAAAJoFAAAAAA==&#13;&#10;" fillcolor="white [3201]" stroked="f" strokeweight=".5pt">
              <v:textbox>
                <w:txbxContent>
                  <w:p w14:paraId="5046A667" w14:textId="77777777" w:rsidR="002328EB" w:rsidRPr="00273185" w:rsidRDefault="002328EB" w:rsidP="002328EB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This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Lasse Gaußmann, Eric Jacobsen, Frithjof Jans and Malte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Stötera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2A588F2B" wp14:editId="10D5E41B">
          <wp:simplePos x="0" y="0"/>
          <wp:positionH relativeFrom="column">
            <wp:posOffset>-149679</wp:posOffset>
          </wp:positionH>
          <wp:positionV relativeFrom="paragraph">
            <wp:posOffset>175805</wp:posOffset>
          </wp:positionV>
          <wp:extent cx="648335" cy="226060"/>
          <wp:effectExtent l="0" t="0" r="0" b="0"/>
          <wp:wrapSquare wrapText="bothSides"/>
          <wp:docPr id="988975461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8975461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6D04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3A26917" wp14:editId="41123F8D">
              <wp:simplePos x="0" y="0"/>
              <wp:positionH relativeFrom="column">
                <wp:posOffset>1630680</wp:posOffset>
              </wp:positionH>
              <wp:positionV relativeFrom="paragraph">
                <wp:posOffset>826135</wp:posOffset>
              </wp:positionV>
              <wp:extent cx="4483509" cy="311727"/>
              <wp:effectExtent l="0" t="0" r="0" b="0"/>
              <wp:wrapNone/>
              <wp:docPr id="232775410" name="Textfeld 2327754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509" cy="31172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3AC2FA5" w14:textId="77777777" w:rsidR="00BB6D04" w:rsidRPr="00273185" w:rsidRDefault="00BB6D04" w:rsidP="00BB6D04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This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Lasse Gaußmann, Eric Jacobsen, Frithjof Jans and Malte Stötera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A26917" id="Textfeld 232775410" o:spid="_x0000_s1027" type="#_x0000_t202" style="position:absolute;margin-left:128.4pt;margin-top:65.05pt;width:353.05pt;height:24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cYf/LgIAAFsEAAAOAAAAZHJzL2Uyb0RvYy54bWysVE1v2zAMvQ/YfxB0Xxyn6ZcRp8hSZBgQ&#13;&#10;tAXSoWdFlmIBsqhJSuzs14+S89Vup2EXmRSpJ/LxyZOHrtFkJ5xXYEqaD4aUCMOhUmZT0h+viy93&#13;&#10;lPjATMU0GFHSvfD0Yfr506S1hRhBDboSjiCI8UVrS1qHYIss87wWDfMDsMJgUIJrWEDXbbLKsRbR&#13;&#10;G52NhsObrAVXWQdceI+7j32QThO+lIKHZym9CESXFGsLaXVpXcc1m05YsXHM1oofymD/UEXDlMFL&#13;&#10;T1CPLDCydeoPqEZxBx5kGHBoMpBScZF6wG7y4YduVjWzIvWC5Hh7osn/P1j+tFvZF0dC9xU6HGAk&#13;&#10;pLW+8LgZ++mka+IXKyUYRwr3J9pEFwjHzfH47up6eE8Jx9hVnt+ObiNMdj5tnQ/fBDQkGiV1OJbE&#13;&#10;FtstfehTjynxMg9aVQuldXKiFMRcO7JjOEQdUo0I/i5LG9KW9AbrSMAG4vEeWRus5dxTtEK37oiq&#13;&#10;LvpdQ7VHGhz0CvGWLxTWumQ+vDCHksDOUebhGRepAe+Cg0VJDe7X3/ZjPk4Ko5S0KLGS+p9b5gQl&#13;&#10;+rvBGd7n43HUZHLG17cjdNxlZH0ZMdtmDkhAjg/K8mTG/KCPpnTQvOFrmMVbMcQMx7tLGo7mPPTC&#13;&#10;x9fExWyWklCFloWlWVkeoSPhcRKv3Rtz9jCugIN+gqMYWfFhan1uPGlgtg0gVRpp5Lln9UA/KjiJ&#13;&#10;4vDa4hO59FPW+Z8w/Q0AAP//AwBQSwMEFAAGAAgAAAAhACLdQMbmAAAAEAEAAA8AAABkcnMvZG93&#13;&#10;bnJldi54bWxMj01PwzAMhu9I/IfISFwQS9dqHe2aTohPiRsrH+KWNaadaJyqydry7zEnuFiyX/v1&#13;&#10;8xbb2XZixMEfHClYLiIQSLUzB2oUvFT3l1cgfNBkdOcIFXyjh215elLo3LiJnnHchUawCflcK2hD&#13;&#10;6HMpfd2i1X7heiTWPt1gdeB2aKQZ9MTmtpNxFKXS6gPxh1b3eNNi/bU7WgUfF837k58fXqdklfR3&#13;&#10;j2O1fjOVUudn8+2Gy/UGRMA5/F3Abwbmh5LB9u5IxotOQbxKmT+wkERLELyRpXEGYs+TdRaDLAv5&#13;&#10;P0j5AwAA//8DAFBLAQItABQABgAIAAAAIQC2gziS/gAAAOEBAAATAAAAAAAAAAAAAAAAAAAAAABb&#13;&#10;Q29udGVudF9UeXBlc10ueG1sUEsBAi0AFAAGAAgAAAAhADj9If/WAAAAlAEAAAsAAAAAAAAAAAAA&#13;&#10;AAAALwEAAF9yZWxzLy5yZWxzUEsBAi0AFAAGAAgAAAAhAEBxh/8uAgAAWwQAAA4AAAAAAAAAAAAA&#13;&#10;AAAALgIAAGRycy9lMm9Eb2MueG1sUEsBAi0AFAAGAAgAAAAhACLdQMbmAAAAEAEAAA8AAAAAAAAA&#13;&#10;AAAAAAAAiAQAAGRycy9kb3ducmV2LnhtbFBLBQYAAAAABAAEAPMAAACbBQAAAAA=&#13;&#10;" fillcolor="white [3201]" stroked="f" strokeweight=".5pt">
              <v:textbox>
                <w:txbxContent>
                  <w:p w14:paraId="33AC2FA5" w14:textId="77777777" w:rsidR="00BB6D04" w:rsidRPr="00273185" w:rsidRDefault="00BB6D04" w:rsidP="00BB6D04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This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Lasse Gaußmann, Eric Jacobsen, Frithjof Jans and Malte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Stötera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 w:rsidR="00BB6D04">
      <w:rPr>
        <w:noProof/>
      </w:rPr>
      <w:drawing>
        <wp:anchor distT="0" distB="0" distL="114300" distR="114300" simplePos="0" relativeHeight="251663360" behindDoc="0" locked="0" layoutInCell="1" allowOverlap="1" wp14:anchorId="139C44FD" wp14:editId="741CC8A1">
          <wp:simplePos x="0" y="0"/>
          <wp:positionH relativeFrom="column">
            <wp:posOffset>336550</wp:posOffset>
          </wp:positionH>
          <wp:positionV relativeFrom="paragraph">
            <wp:posOffset>920115</wp:posOffset>
          </wp:positionV>
          <wp:extent cx="648335" cy="226060"/>
          <wp:effectExtent l="0" t="0" r="0" b="0"/>
          <wp:wrapSquare wrapText="bothSides"/>
          <wp:docPr id="174454243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454243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B2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87F4EC" wp14:editId="3E621E39">
              <wp:simplePos x="0" y="0"/>
              <wp:positionH relativeFrom="column">
                <wp:posOffset>1478280</wp:posOffset>
              </wp:positionH>
              <wp:positionV relativeFrom="paragraph">
                <wp:posOffset>673735</wp:posOffset>
              </wp:positionV>
              <wp:extent cx="4483509" cy="311727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509" cy="31172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856563A" w14:textId="77777777" w:rsidR="00CD4B2B" w:rsidRPr="00273185" w:rsidRDefault="00CD4B2B" w:rsidP="00CD4B2B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This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Lasse Gaußmann, Eric Jacobsen, Frithjof Jans and Malte Stötera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87F4EC" id="Textfeld 3" o:spid="_x0000_s1028" type="#_x0000_t202" style="position:absolute;margin-left:116.4pt;margin-top:53.05pt;width:353.05pt;height:2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+1wqLAIAAFQEAAAOAAAAZHJzL2Uyb0RvYy54bWysVEtv2zAMvg/YfxB0bxynadMacYosRYYB&#13;&#10;QVsgHXpWZCk2IIuapMTOfv0o2Xm022noRSZF6uPro6cPba3IXlhXgc5pOhhSIjSHotLbnP58XV7d&#13;&#10;UeI80wVToEVOD8LRh9nXL9PGZGIEJahCWIIg2mWNyWnpvcmSxPFS1MwNwAiNRgm2Zh5Vu00KyxpE&#13;&#10;r1UyGg5vkwZsYSxw4RzePnZGOov4Ugrun6V0whOVU8zNx9PGcxPOZDZl2dYyU1a8T4P9RxY1qzQG&#13;&#10;PUE9Ms/IzlZ/QdUVt+BA+gGHOgEpKy5iDVhNOvxQzbpkRsRasDnOnNrkPg+WP+3X5sUS336DFgcY&#13;&#10;GtIYlzm8DPW00tbhi5kStGMLD6e2idYTjpfj8d31zfCeEo626zSdjCYBJjm/Ntb57wJqEoScWhxL&#13;&#10;7Bbbr5zvXI8uIZgDVRXLSqmoBCqIhbJkz3CIysccEfydl9Kkyekt5hGBNYTnHbLSmMu5piD5dtP2&#13;&#10;hW6gOGD9FjpqOMOXFSa5Ys6/MItcwJKR3/4ZD6kAg0AvUVKC/f2v++CPI0IrJQ1yK6fu145ZQYn6&#13;&#10;oXF49+l4HMgYlfHNZISKvbRsLi16Vy8AK09xkwyPYvD36ihKC/UbrsE8REUT0xxj59QfxYXvGI9r&#13;&#10;xMV8Hp2Qfob5lV4bHqBDp8MIXts3Zk0/J48TfoIjC1n2YVydb3ipYb7zIKs4y9Dgrqt935G6kQ39&#13;&#10;moXduNSj1/lnMPsDAAD//wMAUEsDBBQABgAIAAAAIQBepPjv5gAAABABAAAPAAAAZHJzL2Rvd25y&#13;&#10;ZXYueG1sTI9NT8MwDIbvSPyHyEhcEEvXqmPrmk6IT4kbKx/iljWmrWicqsna8u8xJ7hYsl/79fPm&#13;&#10;u9l2YsTBt44ULBcRCKTKmZZqBS/l/eUahA+ajO4coYJv9LArTk9ynRk30TOO+1ALNiGfaQVNCH0m&#13;&#10;pa8atNovXI/E2qcbrA7cDrU0g57Y3HYyjqKVtLol/tDoHm8arL72R6vg46J+f/Lzw+uUpEl/9ziW&#13;&#10;V2+mVOr8bL7dcrneggg4h78L+M3A/FAw2MEdyXjRKYiTmPkDC9FqCYI3Nsl6A+LAkzSNQRa5/B+k&#13;&#10;+AEAAP//AwBQSwECLQAUAAYACAAAACEAtoM4kv4AAADhAQAAEwAAAAAAAAAAAAAAAAAAAAAAW0Nv&#13;&#10;bnRlbnRfVHlwZXNdLnhtbFBLAQItABQABgAIAAAAIQA4/SH/1gAAAJQBAAALAAAAAAAAAAAAAAAA&#13;&#10;AC8BAABfcmVscy8ucmVsc1BLAQItABQABgAIAAAAIQAW+1wqLAIAAFQEAAAOAAAAAAAAAAAAAAAA&#13;&#10;AC4CAABkcnMvZTJvRG9jLnhtbFBLAQItABQABgAIAAAAIQBepPjv5gAAABABAAAPAAAAAAAAAAAA&#13;&#10;AAAAAIYEAABkcnMvZG93bnJldi54bWxQSwUGAAAAAAQABADzAAAAmQUAAAAA&#13;&#10;" fillcolor="white [3201]" stroked="f" strokeweight=".5pt">
              <v:textbox>
                <w:txbxContent>
                  <w:p w14:paraId="3856563A" w14:textId="77777777" w:rsidR="00CD4B2B" w:rsidRPr="00273185" w:rsidRDefault="00CD4B2B" w:rsidP="00CD4B2B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This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Lasse Gaußmann, Eric Jacobsen, Frithjof Jans and Malte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Stötera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 w:rsidR="00CD4B2B">
      <w:rPr>
        <w:noProof/>
      </w:rPr>
      <w:drawing>
        <wp:anchor distT="0" distB="0" distL="114300" distR="114300" simplePos="0" relativeHeight="251660288" behindDoc="0" locked="0" layoutInCell="1" allowOverlap="1" wp14:anchorId="3D778D52" wp14:editId="552E4A3F">
          <wp:simplePos x="0" y="0"/>
          <wp:positionH relativeFrom="column">
            <wp:posOffset>184150</wp:posOffset>
          </wp:positionH>
          <wp:positionV relativeFrom="paragraph">
            <wp:posOffset>767715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D40AA" w14:textId="77777777" w:rsidR="002328EB" w:rsidRDefault="002328EB">
    <w:pPr>
      <w:pStyle w:val="Fuzeil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A891D" w14:textId="77777777" w:rsidR="00F04635" w:rsidRDefault="00F0463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8089C8E" w14:textId="77777777" w:rsidR="00F04635" w:rsidRDefault="00F0463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50B22" w14:textId="77777777" w:rsidR="002328EB" w:rsidRDefault="002328EB">
    <w:pPr>
      <w:pStyle w:val="Kopfzeil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7C949" w14:textId="77777777" w:rsidR="002328EB" w:rsidRDefault="002328EB">
    <w:pPr>
      <w:pStyle w:val="Kopfzeil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18BFD" w14:textId="77777777" w:rsidR="002328EB" w:rsidRDefault="002328EB">
    <w:pPr>
      <w:pStyle w:val="Kopfzeil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D7158"/>
    <w:multiLevelType w:val="hybridMultilevel"/>
    <w:tmpl w:val="97FAE57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3161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53"/>
    <w:rsid w:val="002328EB"/>
    <w:rsid w:val="003002BF"/>
    <w:rsid w:val="00342B7B"/>
    <w:rsid w:val="004A23F5"/>
    <w:rsid w:val="004B2753"/>
    <w:rsid w:val="00657051"/>
    <w:rsid w:val="00657DFF"/>
    <w:rsid w:val="00797F59"/>
    <w:rsid w:val="00B657D4"/>
    <w:rsid w:val="00BB6D04"/>
    <w:rsid w:val="00CB5653"/>
    <w:rsid w:val="00CD4B2B"/>
    <w:rsid w:val="00D73175"/>
    <w:rsid w:val="00EB5FA7"/>
    <w:rsid w:val="00F0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E09170"/>
  <w15:docId w15:val="{6B3B2797-2AC7-3448-BF08-F23385345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en-GB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yperlink">
    <w:name w:val="Hyperlink"/>
    <w:basedOn w:val="Absatz-Standardschriftart"/>
    <w:rPr>
      <w:color w:val="0563C1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paragraph" w:styleId="Listenabsatz">
    <w:name w:val="List Paragraph"/>
    <w:basedOn w:val="Standard"/>
    <w:uiPriority w:val="34"/>
    <w:qFormat/>
    <w:rsid w:val="00EB5FA7"/>
    <w:pPr>
      <w:ind w:left="720"/>
      <w:contextualSpacing/>
    </w:pPr>
    <w:rPr>
      <w:rFonts w:cs="Mangal"/>
      <w:szCs w:val="21"/>
    </w:rPr>
  </w:style>
  <w:style w:type="character" w:customStyle="1" w:styleId="fadeinm1hgl8">
    <w:name w:val="_fadein_m1hgl_8"/>
    <w:basedOn w:val="Absatz-Standardschriftart"/>
    <w:rsid w:val="00EB5FA7"/>
  </w:style>
  <w:style w:type="character" w:styleId="BesuchterLink">
    <w:name w:val="FollowedHyperlink"/>
    <w:basedOn w:val="Absatz-Standardschriftart"/>
    <w:uiPriority w:val="99"/>
    <w:semiHidden/>
    <w:unhideWhenUsed/>
    <w:rsid w:val="00B657D4"/>
    <w:rPr>
      <w:color w:val="96607D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D4B2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D4B2B"/>
    <w:rPr>
      <w:rFonts w:cs="Mangal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CD4B2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D4B2B"/>
    <w:rPr>
      <w:rFonts w:cs="Mangal"/>
      <w:szCs w:val="21"/>
    </w:rPr>
  </w:style>
  <w:style w:type="character" w:customStyle="1" w:styleId="jsgrdq">
    <w:name w:val="jsgrdq"/>
    <w:basedOn w:val="Absatz-Standardschriftart"/>
    <w:rsid w:val="00CD4B2B"/>
  </w:style>
  <w:style w:type="character" w:customStyle="1" w:styleId="apple-converted-space">
    <w:name w:val="apple-converted-space"/>
    <w:basedOn w:val="Absatz-Standardschriftart"/>
    <w:rsid w:val="00CD4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theguardian.com/stage/2020/mar/22/shakespeare-in-lockdown-did-he-write-king-lear-in-plague-quarantin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 Sofia Schnabel</cp:lastModifiedBy>
  <cp:revision>9</cp:revision>
  <cp:lastPrinted>2025-07-31T10:38:00Z</cp:lastPrinted>
  <dcterms:created xsi:type="dcterms:W3CDTF">2025-05-19T12:15:00Z</dcterms:created>
  <dcterms:modified xsi:type="dcterms:W3CDTF">2025-10-21T12:40:00Z</dcterms:modified>
</cp:coreProperties>
</file>